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HEALTHCARE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Being healthy is one of the fundamental aspects that people consider in their lives. Health is a state of one being physical, mentally, and socially well and not just the absence of diseases in the body. Healthcare facilities are institutions set for patients with health conditions to get treatment, which is provided by healthcare specialists and other care professionals. In the modern society, there is a growing interest in the role of technology and the built environment as major part players in the holistic treatment of patients. This paper will identify and discuss elements that play an essential role in healthcare provisions in healthcare facilities such as the Intensive Care Units (ICU). The paper will also discuss the role of technology in healthcare provisions and also challenges experienced in the use of the modern technology in hospitals.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environment in health facilities plays an essential role in the healing of patients and also the effective operation of nurses. Nurses have the potential to help in improving health and health care for all people but to realize that possibility they need to operate in an envi</w:t>
      </w:r>
      <w:r>
        <w:rPr>
          <w:rFonts w:ascii="Times New Roman" w:cs="Times New Roman" w:hAnsi="Times New Roman"/>
          <w:sz w:val="24"/>
          <w:szCs w:val="24"/>
        </w:rPr>
        <w:t xml:space="preserve">ronment that guarantees </w:t>
      </w:r>
      <w:bookmarkStart w:id="0" w:name="_GoBack"/>
      <w:bookmarkEnd w:id="0"/>
      <w:r>
        <w:rPr>
          <w:rFonts w:ascii="Times New Roman" w:cs="Times New Roman" w:hAnsi="Times New Roman"/>
          <w:sz w:val="24"/>
          <w:szCs w:val="24"/>
        </w:rPr>
        <w:t>safety that</w:t>
      </w:r>
      <w:r>
        <w:rPr>
          <w:rFonts w:ascii="Times New Roman" w:cs="Times New Roman" w:hAnsi="Times New Roman"/>
          <w:sz w:val="24"/>
          <w:szCs w:val="24"/>
        </w:rPr>
        <w:t xml:space="preserve"> can empower them and satisfy their job requirements. The safety of nurses is essential to themselves as well as the patients they serve on a daily basis. However, nurses today face a myriad of stressors in their work environment which affects their delivery of duties at the workplace (Roche,</w:t>
      </w:r>
      <w:r>
        <w:rPr>
          <w:rFonts w:ascii="Times New Roman" w:cs="Times New Roman" w:hAnsi="Times New Roman"/>
          <w:sz w:val="24"/>
          <w:szCs w:val="24"/>
        </w:rPr>
        <w:t xml:space="preserve"> </w:t>
      </w:r>
      <w:r>
        <w:rPr>
          <w:rFonts w:ascii="Times New Roman" w:cs="Times New Roman" w:hAnsi="Times New Roman"/>
          <w:sz w:val="24"/>
          <w:szCs w:val="24"/>
        </w:rPr>
        <w:t xml:space="preserve">2010). Many workplace stressors that can affect the performance of nurses are present in nursing work environments. These stressors may include the factors related to the immediate context of work, the characteristics of the organization, and the changes occurring externally from the organization but throughout the healthcare field. Nurses also experience significant physiological and psychological demands during their work, as well as work safety climate that can be adverse. Pressures from the organization to cut the number of nurses, and also turnaround time for patient care are factors in the organization that affect nurses. Forces from the external world include increasing use of technological innovations, an older </w:t>
      </w:r>
      <w:r>
        <w:rPr>
          <w:rFonts w:ascii="Times New Roman" w:cs="Times New Roman" w:hAnsi="Times New Roman"/>
          <w:sz w:val="24"/>
          <w:szCs w:val="24"/>
        </w:rPr>
        <w:t xml:space="preserve">nurse workforce, and lean managed care contracts. In the video provided, Doctor Neil Halpern highlights that nurses face challenges when operating some of the sophisticated technological machines in the Intensive Care Unit room. For example, nurses face a challenge of programming the numeric tube system when administering doses.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Just as health care nurses have a duty of taking care of patients, employers have an essential duty of taking care of their employees to create a healthy working environment for them. The World Health Organization (WHO) establishes a basis of people understanding the definition of a healthy environment for practitioners. The environment is defined as a place of physical, mental, and social well-being, encouraging optimal health and safety. The American Nurses Association (ANA) has created a bill of rights that helps to ensure a workplace fulfils the criteria defined by the WHO. It is essential to realize that the presence of a healthy environment for nurses is critical to providing vigilant monitoring, empathic care for patients and also vigorous advocacy.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Patient safety is also important in the work environment of healthcare facilities. Generally, patient safety defines how hospitals and other healthcare organizations protect their patients from injuries, accidents and infections. It is crucial for hospitals to put patient safety as the number one priority. Provision of privacy is a critical element in providing security for patients. Provision of privacy gives patients confidence in their healing process and also assures them of their protection while undergoing treatment or recovery (Ca</w:t>
      </w:r>
      <w:r>
        <w:rPr>
          <w:rFonts w:ascii="Times New Roman" w:cs="Times New Roman" w:hAnsi="Times New Roman"/>
          <w:sz w:val="24"/>
          <w:szCs w:val="24"/>
        </w:rPr>
        <w:t>rayon,</w:t>
      </w:r>
      <w:r>
        <w:rPr>
          <w:rFonts w:ascii="Times New Roman" w:cs="Times New Roman" w:hAnsi="Times New Roman"/>
          <w:sz w:val="24"/>
          <w:szCs w:val="24"/>
        </w:rPr>
        <w:t xml:space="preserve"> 2014). Also, privacy can help patients bond with their loved ones more peacefully than in an open scenario. As Doctor Neil notes in this video, privacy can be provided by placing curtains in windows or by using modern techniques such as installing the E-glass. E-glass offers the best use for providing privacy for patients. It is a modern technology that provides best services at the touch of a button. However, it is important to note that healthcare facilities are busy environments on a day-to-day basis. </w:t>
      </w:r>
      <w:r>
        <w:rPr>
          <w:rFonts w:ascii="Times New Roman" w:cs="Times New Roman" w:hAnsi="Times New Roman"/>
          <w:sz w:val="24"/>
          <w:szCs w:val="24"/>
        </w:rPr>
        <w:t xml:space="preserve">Sometimes, the safety of patients can be easily go unnoticed. Research indicates some tips for addressing common hospitals safety concerns. According to Becker's Infection Control and Clinical Quality, one way is by reducing hospital readmissions. This can help reduce the gap between a nurse to patient ration hence improve the safety of patients. Patient safety needs to be a priority for all healthcare providers to ensure the well-being of people.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Technology plays a key role in healthcare provision. There are major improvements hospitals are experiencing in their service delivery now and then due to technology. It is with no doubt that innovations are changing the face of hospitals across the globe. With regards to surgical procedures, technology has played a major role in this fiel</w:t>
      </w:r>
      <w:r>
        <w:rPr>
          <w:rFonts w:ascii="Times New Roman" w:cs="Times New Roman" w:hAnsi="Times New Roman"/>
          <w:sz w:val="24"/>
          <w:szCs w:val="24"/>
        </w:rPr>
        <w:t xml:space="preserve">d (Sharma, </w:t>
      </w:r>
      <w:r>
        <w:rPr>
          <w:rFonts w:ascii="Times New Roman" w:cs="Times New Roman" w:hAnsi="Times New Roman"/>
          <w:sz w:val="24"/>
          <w:szCs w:val="24"/>
        </w:rPr>
        <w:t xml:space="preserve">2015). Unlike the olden times, hospitals currently are more effective at conducting lifesaving and critical surgical procedures. There are well-known Pc Served Medical procedures which are used in surgery. In laboratories, medical practitioners are utilizing the available sophisticated gadgets and equipment to carry out diagnostic checks which provide accuracy. Now, analysis and checks, for example, CT search within, MRI and also X-rays have proven successful in saving lives. Old machines such as stethoscope have been replaced by modern bedside ultrasound machines that provide accuracy and are easy to use. In Intensive Care Unit, medics use Hi-tech health care facilities that have made their work easy.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However, the use of technology in healthcare provision can have limitations. Some of these machines are sophisticated, and there can prove difficult for nurses and doctors to operate. For example, Doctor Neil says that nurses face challenges when using the infusion pump platform. Nurses need to be extra careful when using this machine since giving to low a dose, or too high a dose may affect patients. Technology has also minimized impersonal health care. Some medical practitioners lean too much on technology and hence spend less time with patients.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conclusion, it is vital to creating a healthy environment for nurses to exercise their duties at their workplace. A healthy environment for medical practitioners will, in turn, promote the well-being of patients. Patients also need the safety that can guarantee them of better health care services in their journey to recovery. Technology is essential in the medical field. The world is changing technologically and so must all sectors of the economy including health care. The medical field should embrace all these aspects to protect the health of people in the society.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Reference </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Carayon, P., Wetterneck, T. B., Rivera-Rodriguez, A. J., Hundt, A. S., Hoonakker, P., Holden, R., &amp; Gurses, A. P. (2014). Human factors systems approach to healthcare quality and patient safety. </w:t>
      </w:r>
      <w:r>
        <w:rPr>
          <w:rFonts w:ascii="Times New Roman" w:cs="Times New Roman" w:hAnsi="Times New Roman"/>
          <w:i/>
          <w:iCs/>
          <w:sz w:val="24"/>
          <w:szCs w:val="24"/>
        </w:rPr>
        <w:t>Applied ergonomics</w:t>
      </w:r>
      <w:r>
        <w:rPr>
          <w:rFonts w:ascii="Times New Roman" w:cs="Times New Roman" w:hAnsi="Times New Roman"/>
          <w:sz w:val="24"/>
          <w:szCs w:val="24"/>
        </w:rPr>
        <w:t>, </w:t>
      </w:r>
      <w:r>
        <w:rPr>
          <w:rFonts w:ascii="Times New Roman" w:cs="Times New Roman" w:hAnsi="Times New Roman"/>
          <w:i/>
          <w:iCs/>
          <w:sz w:val="24"/>
          <w:szCs w:val="24"/>
        </w:rPr>
        <w:t>45</w:t>
      </w:r>
      <w:r>
        <w:rPr>
          <w:rFonts w:ascii="Times New Roman" w:cs="Times New Roman" w:hAnsi="Times New Roman"/>
          <w:sz w:val="24"/>
          <w:szCs w:val="24"/>
        </w:rPr>
        <w:t>(1), 14-25.</w:t>
      </w:r>
    </w:p>
    <w:p>
      <w:pPr>
        <w:pStyle w:val="style0"/>
        <w:spacing w:lineRule="auto" w:line="240"/>
        <w:ind w:left="720" w:hanging="720"/>
        <w:rPr>
          <w:rFonts w:ascii="Times New Roman" w:cs="Times New Roman" w:hAnsi="Times New Roman"/>
          <w:sz w:val="24"/>
          <w:szCs w:val="24"/>
        </w:rPr>
      </w:pPr>
      <w:r>
        <w:rPr/>
        <w:fldChar w:fldCharType="begin"/>
      </w:r>
      <w:r>
        <w:instrText xml:space="preserve"> HYPERLINK "https://youtu.be/V42yuH4xmyQ" \t "_blank" </w:instrText>
      </w:r>
      <w:r>
        <w:rPr/>
        <w:fldChar w:fldCharType="separate"/>
      </w:r>
      <w:r>
        <w:rPr>
          <w:rStyle w:val="style85"/>
          <w:rFonts w:ascii="Times New Roman" w:cs="Times New Roman" w:hAnsi="Times New Roman"/>
          <w:sz w:val="24"/>
          <w:szCs w:val="24"/>
        </w:rPr>
        <w:t>https://youtu.be/V42yuH4xmyQ</w:t>
      </w:r>
      <w:r>
        <w:rPr/>
        <w:fldChar w:fldCharType="end"/>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Roche, M., Diers, D., Duffield, C., &amp; Catling</w:t>
      </w:r>
      <w:r>
        <w:rPr>
          <w:rFonts w:ascii="Cambria Math" w:cs="Cambria Math" w:hAnsi="Cambria Math"/>
          <w:sz w:val="24"/>
          <w:szCs w:val="24"/>
        </w:rPr>
        <w:t>‐</w:t>
      </w:r>
      <w:r>
        <w:rPr>
          <w:rFonts w:ascii="Times New Roman" w:cs="Times New Roman" w:hAnsi="Times New Roman"/>
          <w:sz w:val="24"/>
          <w:szCs w:val="24"/>
        </w:rPr>
        <w:t>Paull, C. (2010). Violence toward nurses, the work environment, and patient outcomes. </w:t>
      </w:r>
      <w:r>
        <w:rPr>
          <w:rFonts w:ascii="Times New Roman" w:cs="Times New Roman" w:hAnsi="Times New Roman"/>
          <w:i/>
          <w:iCs/>
          <w:sz w:val="24"/>
          <w:szCs w:val="24"/>
        </w:rPr>
        <w:t>Journal of Nursing Scholarship</w:t>
      </w:r>
      <w:r>
        <w:rPr>
          <w:rFonts w:ascii="Times New Roman" w:cs="Times New Roman" w:hAnsi="Times New Roman"/>
          <w:sz w:val="24"/>
          <w:szCs w:val="24"/>
        </w:rPr>
        <w:t>, </w:t>
      </w:r>
      <w:r>
        <w:rPr>
          <w:rFonts w:ascii="Times New Roman" w:cs="Times New Roman" w:hAnsi="Times New Roman"/>
          <w:i/>
          <w:iCs/>
          <w:sz w:val="24"/>
          <w:szCs w:val="24"/>
        </w:rPr>
        <w:t>42</w:t>
      </w:r>
      <w:r>
        <w:rPr>
          <w:rFonts w:ascii="Times New Roman" w:cs="Times New Roman" w:hAnsi="Times New Roman"/>
          <w:sz w:val="24"/>
          <w:szCs w:val="24"/>
        </w:rPr>
        <w:t>(1), 13-22.</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Sharma, S., Ayyaswamy, J., &amp; Kishore, J. (2015). Technology driven healthcare. </w:t>
      </w:r>
      <w:r>
        <w:rPr>
          <w:rFonts w:ascii="Times New Roman" w:cs="Times New Roman" w:hAnsi="Times New Roman"/>
          <w:i/>
          <w:iCs/>
          <w:sz w:val="24"/>
          <w:szCs w:val="24"/>
        </w:rPr>
        <w:t>Advanced Techniques in Biology &amp; Medicine</w:t>
      </w:r>
      <w:r>
        <w:rPr>
          <w:rFonts w:ascii="Times New Roman" w:cs="Times New Roman" w:hAnsi="Times New Roman"/>
          <w:sz w:val="24"/>
          <w:szCs w:val="24"/>
        </w:rPr>
        <w:t>, 1-4.</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Math">
    <w:altName w:val="Cambria Math"/>
    <w:panose1 w:val="02040503050004030204"/>
    <w:charset w:val="00"/>
    <w:family w:val="roman"/>
    <w:pitch w:val="variable"/>
    <w:sig w:usb0="E00002FF" w:usb1="420024FF" w:usb2="00000000"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HEALTH</w:t>
    </w:r>
    <w:r>
      <w:rPr>
        <w:rFonts w:ascii="Times New Roman" w:cs="Times New Roman" w:hAnsi="Times New Roman"/>
        <w:sz w:val="24"/>
        <w:szCs w:val="24"/>
      </w:rPr>
      <w:t>CARE</w:t>
    </w:r>
    <w:r>
      <w:rPr>
        <w:rFonts w:ascii="Times New Roman" w:cs="Times New Roman" w:hAnsi="Times New Roman"/>
        <w:sz w:val="24"/>
        <w:szCs w:val="24"/>
      </w:rPr>
      <w:t xml:space="preserve">                                                                                                                             </w:t>
    </w:r>
    <w:r>
      <w:t xml:space="preserve"> </w:t>
    </w:r>
    <w:r>
      <w:rPr/>
      <w:fldChar w:fldCharType="begin"/>
    </w:r>
    <w:r>
      <w:instrText xml:space="preserve"> PAGE   \* MERGEFORMAT </w:instrText>
    </w:r>
    <w:r>
      <w:rPr/>
      <w:fldChar w:fldCharType="separate"/>
    </w:r>
    <w:r>
      <w:rPr>
        <w:noProof/>
      </w:rPr>
      <w:t>4</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rPr>
        <w:rFonts w:ascii="Times New Roman" w:cs="Times New Roman" w:hAnsi="Times New Roman"/>
        <w:sz w:val="24"/>
        <w:szCs w:val="24"/>
      </w:rPr>
    </w:pPr>
    <w:r>
      <w:rPr>
        <w:rFonts w:ascii="Times New Roman" w:cs="Times New Roman" w:hAnsi="Times New Roman"/>
        <w:sz w:val="24"/>
        <w:szCs w:val="24"/>
      </w:rPr>
      <w:t>Running</w:t>
    </w:r>
    <w:r>
      <w:rPr>
        <w:rFonts w:ascii="Times New Roman" w:cs="Times New Roman" w:hAnsi="Times New Roman"/>
        <w:sz w:val="24"/>
        <w:szCs w:val="24"/>
      </w:rPr>
      <w:t xml:space="preserve"> head: HEALTH</w:t>
    </w:r>
    <w:r>
      <w:rPr>
        <w:rFonts w:ascii="Times New Roman" w:cs="Times New Roman" w:hAnsi="Times New Roman"/>
        <w:sz w:val="24"/>
        <w:szCs w:val="24"/>
      </w:rPr>
      <w:t xml:space="preserve">CARE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09cbc8c-5672-469f-992c-e84d5fe213c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a9b0002-ab21-4bb6-aad5-c7e9229d3530"/>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1186</Words>
  <Pages>6</Pages>
  <Characters>6506</Characters>
  <Application>WPS Office</Application>
  <DocSecurity>0</DocSecurity>
  <Paragraphs>52</Paragraphs>
  <ScaleCrop>false</ScaleCrop>
  <LinksUpToDate>false</LinksUpToDate>
  <CharactersWithSpaces>7858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2018-05-15T13:33:10Z</dcterms:created>
  <dc:creator>Aury</dc:creator>
  <lastModifiedBy>TA-1021</lastModifiedBy>
  <dcterms:modified xsi:type="dcterms:W3CDTF">2018-05-15T13:33:10Z</dcterms:modified>
  <revision>2</revision>
</coreProperties>
</file>

<file path=docProps/custom.xml><?xml version="1.0" encoding="utf-8"?>
<Properties xmlns="http://schemas.openxmlformats.org/officeDocument/2006/custom-properties" xmlns:vt="http://schemas.openxmlformats.org/officeDocument/2006/docPropsVTypes"/>
</file>